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04841" w14:textId="3B869E2E" w:rsidR="00D04D2D" w:rsidRPr="00C14FCB" w:rsidRDefault="00384FDF" w:rsidP="00D04D2D">
      <w:pPr>
        <w:kinsoku w:val="0"/>
        <w:autoSpaceDE w:val="0"/>
        <w:autoSpaceDN w:val="0"/>
        <w:ind w:right="-16"/>
        <w:jc w:val="center"/>
        <w:rPr>
          <w:szCs w:val="24"/>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57216" behindDoc="0" locked="0" layoutInCell="1" allowOverlap="1" wp14:anchorId="67BE1EA3" wp14:editId="30A3445C">
                <wp:simplePos x="0" y="0"/>
                <wp:positionH relativeFrom="column">
                  <wp:posOffset>-563880</wp:posOffset>
                </wp:positionH>
                <wp:positionV relativeFrom="paragraph">
                  <wp:posOffset>-547043</wp:posOffset>
                </wp:positionV>
                <wp:extent cx="805476" cy="482078"/>
                <wp:effectExtent l="0" t="0" r="13970" b="13335"/>
                <wp:wrapNone/>
                <wp:docPr id="2" name="テキスト ボックス 2"/>
                <wp:cNvGraphicFramePr/>
                <a:graphic xmlns:a="http://schemas.openxmlformats.org/drawingml/2006/main">
                  <a:graphicData uri="http://schemas.microsoft.com/office/word/2010/wordprocessingShape">
                    <wps:wsp>
                      <wps:cNvSpPr txBox="1"/>
                      <wps:spPr>
                        <a:xfrm>
                          <a:off x="0" y="0"/>
                          <a:ext cx="805476" cy="482078"/>
                        </a:xfrm>
                        <a:prstGeom prst="rect">
                          <a:avLst/>
                        </a:prstGeom>
                        <a:solidFill>
                          <a:schemeClr val="lt1"/>
                        </a:solidFill>
                        <a:ln w="6350">
                          <a:solidFill>
                            <a:prstClr val="black"/>
                          </a:solidFill>
                        </a:ln>
                      </wps:spPr>
                      <wps:txbx>
                        <w:txbxContent>
                          <w:p w14:paraId="20B96811" w14:textId="5490986A" w:rsidR="00ED3E18" w:rsidRPr="00587FC0" w:rsidRDefault="00ED3E18" w:rsidP="00ED3E18">
                            <w:pPr>
                              <w:jc w:val="center"/>
                              <w:rPr>
                                <w:sz w:val="28"/>
                                <w:szCs w:val="28"/>
                              </w:rPr>
                            </w:pPr>
                            <w:r w:rsidRPr="00587FC0">
                              <w:rPr>
                                <w:rFonts w:hint="eastAsia"/>
                                <w:sz w:val="28"/>
                                <w:szCs w:val="28"/>
                              </w:rPr>
                              <w:t>資料</w:t>
                            </w:r>
                            <w:r w:rsidR="00B42699">
                              <w:rPr>
                                <w:rFonts w:hint="eastAsia"/>
                                <w:sz w:val="28"/>
                                <w:szCs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E1EA3" id="_x0000_t202" coordsize="21600,21600" o:spt="202" path="m,l,21600r21600,l21600,xe">
                <v:stroke joinstyle="miter"/>
                <v:path gradientshapeok="t" o:connecttype="rect"/>
              </v:shapetype>
              <v:shape id="テキスト ボックス 2" o:spid="_x0000_s1026" type="#_x0000_t202" style="position:absolute;left:0;text-align:left;margin-left:-44.4pt;margin-top:-43.05pt;width:63.4pt;height:3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" fillcolor="white [3201]" strokeweight=".5pt">
                <v:textbox>
                  <w:txbxContent>
                    <w:p w14:paraId="20B96811" w14:textId="5490986A" w:rsidR="00ED3E18" w:rsidRPr="00587FC0" w:rsidRDefault="00ED3E18" w:rsidP="00ED3E18">
                      <w:pPr>
                        <w:jc w:val="center"/>
                        <w:rPr>
                          <w:sz w:val="28"/>
                          <w:szCs w:val="28"/>
                        </w:rPr>
                      </w:pPr>
                      <w:r w:rsidRPr="00587FC0">
                        <w:rPr>
                          <w:rFonts w:hint="eastAsia"/>
                          <w:sz w:val="28"/>
                          <w:szCs w:val="28"/>
                        </w:rPr>
                        <w:t>資料</w:t>
                      </w:r>
                      <w:r w:rsidR="00B42699">
                        <w:rPr>
                          <w:rFonts w:hint="eastAsia"/>
                          <w:sz w:val="28"/>
                          <w:szCs w:val="28"/>
                        </w:rPr>
                        <w:t>6</w:t>
                      </w:r>
                    </w:p>
                  </w:txbxContent>
                </v:textbox>
              </v:shape>
            </w:pict>
          </mc:Fallback>
        </mc:AlternateContent>
      </w:r>
      <w:r w:rsidR="00BB2A9B">
        <w:rPr>
          <w:rFonts w:ascii="ＭＳ Ｐゴシック" w:eastAsia="ＭＳ Ｐゴシック" w:hAnsi="ＭＳ Ｐゴシック" w:hint="eastAsia"/>
          <w:noProof/>
          <w:sz w:val="22"/>
        </w:rPr>
        <mc:AlternateContent>
          <mc:Choice Requires="wps">
            <w:drawing>
              <wp:anchor distT="0" distB="0" distL="114300" distR="114300" simplePos="0" relativeHeight="251659264" behindDoc="0" locked="0" layoutInCell="1" allowOverlap="1" wp14:anchorId="5C8BE491" wp14:editId="01C9740E">
                <wp:simplePos x="0" y="0"/>
                <wp:positionH relativeFrom="margin">
                  <wp:align>right</wp:align>
                </wp:positionH>
                <wp:positionV relativeFrom="paragraph">
                  <wp:posOffset>-542925</wp:posOffset>
                </wp:positionV>
                <wp:extent cx="3514725" cy="4000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3514725" cy="400050"/>
                        </a:xfrm>
                        <a:prstGeom prst="rect">
                          <a:avLst/>
                        </a:prstGeom>
                        <a:solidFill>
                          <a:schemeClr val="lt1"/>
                        </a:solidFill>
                        <a:ln w="6350">
                          <a:noFill/>
                        </a:ln>
                      </wps:spPr>
                      <wps:txbx>
                        <w:txbxContent>
                          <w:p w14:paraId="296F7187" w14:textId="276FFB5A" w:rsidR="00BB2A9B" w:rsidRPr="00BB2A9B" w:rsidRDefault="00BB2A9B">
                            <w:pPr>
                              <w:rPr>
                                <w:u w:val="single"/>
                              </w:rPr>
                            </w:pPr>
                            <w:r w:rsidRPr="00BB2A9B">
                              <w:rPr>
                                <w:rFonts w:hint="eastAsia"/>
                                <w:u w:val="single"/>
                              </w:rPr>
                              <w:t>施設名</w:t>
                            </w:r>
                            <w:r>
                              <w:rPr>
                                <w:rFonts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BE491" id="テキスト ボックス 3" o:spid="_x0000_s1027" type="#_x0000_t202" style="position:absolute;left:0;text-align:left;margin-left:225.55pt;margin-top:-42.75pt;width:276.75pt;height: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" fillcolor="white [3201]" stroked="f" strokeweight=".5pt">
                <v:textbox>
                  <w:txbxContent>
                    <w:p w14:paraId="296F7187" w14:textId="276FFB5A" w:rsidR="00BB2A9B" w:rsidRPr="00BB2A9B" w:rsidRDefault="00BB2A9B">
                      <w:pPr>
                        <w:rPr>
                          <w:u w:val="single"/>
                        </w:rPr>
                      </w:pPr>
                      <w:r w:rsidRPr="00BB2A9B">
                        <w:rPr>
                          <w:rFonts w:hint="eastAsia"/>
                          <w:u w:val="single"/>
                        </w:rPr>
                        <w:t>施設名</w:t>
                      </w:r>
                      <w:r>
                        <w:rPr>
                          <w:rFonts w:hint="eastAsia"/>
                          <w:u w:val="single"/>
                        </w:rPr>
                        <w:t xml:space="preserve">　　　　　　　　　　　　　　　　　</w:t>
                      </w:r>
                    </w:p>
                  </w:txbxContent>
                </v:textbox>
                <w10:wrap anchorx="margin"/>
              </v:shape>
            </w:pict>
          </mc:Fallback>
        </mc:AlternateContent>
      </w:r>
      <w:r w:rsidR="00D04D2D" w:rsidRPr="00C14FCB">
        <w:rPr>
          <w:rFonts w:hint="eastAsia"/>
          <w:szCs w:val="24"/>
        </w:rPr>
        <w:t>特定行為研修において患者に対する実技を行う実習の特色について</w:t>
      </w:r>
    </w:p>
    <w:p w14:paraId="0D30C693" w14:textId="4990A7DF" w:rsidR="00D04D2D" w:rsidRPr="00C14FCB" w:rsidRDefault="00D04D2D" w:rsidP="00D04D2D">
      <w:pPr>
        <w:kinsoku w:val="0"/>
        <w:autoSpaceDE w:val="0"/>
        <w:autoSpaceDN w:val="0"/>
        <w:ind w:right="-16"/>
        <w:jc w:val="center"/>
        <w:rPr>
          <w:szCs w:val="24"/>
        </w:rPr>
      </w:pPr>
    </w:p>
    <w:p w14:paraId="233EAAAE" w14:textId="1E710719" w:rsidR="00D04D2D" w:rsidRPr="00805B15" w:rsidRDefault="00805B15" w:rsidP="00805B15">
      <w:pPr>
        <w:kinsoku w:val="0"/>
        <w:wordWrap w:val="0"/>
        <w:autoSpaceDE w:val="0"/>
        <w:autoSpaceDN w:val="0"/>
        <w:ind w:right="-16"/>
        <w:jc w:val="right"/>
        <w:rPr>
          <w:szCs w:val="24"/>
          <w:u w:val="single"/>
        </w:rPr>
      </w:pPr>
      <w:r>
        <w:rPr>
          <w:rFonts w:hint="eastAsia"/>
          <w:szCs w:val="24"/>
          <w:u w:val="single"/>
        </w:rPr>
        <w:t xml:space="preserve">　</w:t>
      </w:r>
      <w:r w:rsidR="002D4889">
        <w:rPr>
          <w:rFonts w:hint="eastAsia"/>
          <w:szCs w:val="24"/>
          <w:u w:val="single"/>
        </w:rPr>
        <w:t>指定研修機関名：</w:t>
      </w:r>
      <w:r w:rsidR="007273C9">
        <w:rPr>
          <w:rFonts w:hint="eastAsia"/>
          <w:szCs w:val="24"/>
          <w:u w:val="single"/>
        </w:rPr>
        <w:t xml:space="preserve">　</w:t>
      </w:r>
      <w:r w:rsidR="00384FDF">
        <w:rPr>
          <w:rFonts w:hint="eastAsia"/>
          <w:szCs w:val="24"/>
          <w:u w:val="single"/>
        </w:rPr>
        <w:t>医療法人豊田会　刈谷豊田総合病院</w:t>
      </w:r>
      <w:r>
        <w:rPr>
          <w:rFonts w:hint="eastAsia"/>
          <w:szCs w:val="24"/>
          <w:u w:val="single"/>
        </w:rPr>
        <w:t xml:space="preserve">　　　</w:t>
      </w:r>
    </w:p>
    <w:p w14:paraId="36268E4F" w14:textId="12686DA3" w:rsidR="00F32CA7" w:rsidRPr="00805B15" w:rsidRDefault="00F32CA7" w:rsidP="00F32CA7">
      <w:pPr>
        <w:kinsoku w:val="0"/>
        <w:autoSpaceDE w:val="0"/>
        <w:autoSpaceDN w:val="0"/>
        <w:ind w:right="-16"/>
        <w:jc w:val="right"/>
        <w:rPr>
          <w:szCs w:val="24"/>
        </w:rPr>
      </w:pPr>
    </w:p>
    <w:p w14:paraId="002E2FEA" w14:textId="27BEAC9A" w:rsidR="00F32CA7" w:rsidRPr="00C14FCB" w:rsidRDefault="00F32CA7" w:rsidP="00D04D2D">
      <w:pPr>
        <w:ind w:rightChars="94" w:right="226"/>
      </w:pPr>
    </w:p>
    <w:p w14:paraId="06F0D4DD" w14:textId="77777777" w:rsidR="00D04D2D" w:rsidRPr="00C14FCB" w:rsidRDefault="00D04D2D" w:rsidP="00D04D2D">
      <w:pPr>
        <w:ind w:left="442" w:hangingChars="200" w:hanging="442"/>
        <w:rPr>
          <w:b/>
          <w:sz w:val="22"/>
        </w:rPr>
      </w:pPr>
      <w:r w:rsidRPr="00C14FCB">
        <w:rPr>
          <w:rFonts w:hint="eastAsia"/>
          <w:b/>
          <w:sz w:val="22"/>
        </w:rPr>
        <w:t>１　特定行為区分において患者に対する実技を行う実習を実施する場所の特色</w:t>
      </w:r>
    </w:p>
    <w:tbl>
      <w:tblPr>
        <w:tblStyle w:val="a7"/>
        <w:tblW w:w="8647" w:type="dxa"/>
        <w:tblInd w:w="108" w:type="dxa"/>
        <w:tblLook w:val="04A0" w:firstRow="1" w:lastRow="0" w:firstColumn="1" w:lastColumn="0" w:noHBand="0" w:noVBand="1"/>
      </w:tblPr>
      <w:tblGrid>
        <w:gridCol w:w="3969"/>
        <w:gridCol w:w="4678"/>
      </w:tblGrid>
      <w:tr w:rsidR="00D04D2D" w:rsidRPr="00C14FCB" w14:paraId="1B26E516" w14:textId="77777777" w:rsidTr="000609C1">
        <w:tc>
          <w:tcPr>
            <w:tcW w:w="3969" w:type="dxa"/>
          </w:tcPr>
          <w:p w14:paraId="6022E63F" w14:textId="77777777" w:rsidR="00D04D2D" w:rsidRPr="00C14FCB" w:rsidRDefault="00D04D2D" w:rsidP="006C75B6">
            <w:pPr>
              <w:rPr>
                <w:rFonts w:asciiTheme="majorEastAsia" w:eastAsiaTheme="majorEastAsia" w:hAnsiTheme="majorEastAsia"/>
                <w:sz w:val="22"/>
              </w:rPr>
            </w:pPr>
            <w:r w:rsidRPr="00C14FCB">
              <w:rPr>
                <w:rFonts w:asciiTheme="majorEastAsia" w:eastAsiaTheme="majorEastAsia" w:hAnsiTheme="majorEastAsia" w:hint="eastAsia"/>
                <w:sz w:val="22"/>
              </w:rPr>
              <w:t xml:space="preserve">特定行為区分の名称　</w:t>
            </w:r>
          </w:p>
        </w:tc>
        <w:tc>
          <w:tcPr>
            <w:tcW w:w="4678" w:type="dxa"/>
          </w:tcPr>
          <w:p w14:paraId="35E7DD70" w14:textId="77777777" w:rsidR="00D04D2D" w:rsidRPr="00C14FCB" w:rsidRDefault="00D04D2D" w:rsidP="006C75B6">
            <w:pPr>
              <w:rPr>
                <w:rFonts w:asciiTheme="majorEastAsia" w:eastAsiaTheme="majorEastAsia" w:hAnsiTheme="majorEastAsia"/>
                <w:sz w:val="22"/>
              </w:rPr>
            </w:pPr>
            <w:r w:rsidRPr="00C14FCB">
              <w:rPr>
                <w:rFonts w:asciiTheme="majorEastAsia" w:eastAsiaTheme="majorEastAsia" w:hAnsiTheme="majorEastAsia" w:hint="eastAsia"/>
                <w:sz w:val="22"/>
              </w:rPr>
              <w:t>場所の特色（病床機能等）</w:t>
            </w:r>
          </w:p>
        </w:tc>
      </w:tr>
      <w:tr w:rsidR="00386378" w:rsidRPr="00C14FCB" w14:paraId="16358F2F" w14:textId="77777777" w:rsidTr="000609C1">
        <w:trPr>
          <w:trHeight w:val="766"/>
        </w:trPr>
        <w:tc>
          <w:tcPr>
            <w:tcW w:w="3969" w:type="dxa"/>
            <w:vAlign w:val="center"/>
          </w:tcPr>
          <w:p w14:paraId="50C9A8DE" w14:textId="77777777" w:rsidR="00386378" w:rsidRDefault="00384FDF" w:rsidP="00446C31">
            <w:pPr>
              <w:rPr>
                <w:rFonts w:asciiTheme="majorEastAsia" w:eastAsiaTheme="majorEastAsia" w:hAnsiTheme="majorEastAsia" w:cs="Times New Roman"/>
                <w:sz w:val="22"/>
              </w:rPr>
            </w:pPr>
            <w:bookmarkStart w:id="0" w:name="_Hlk194652292"/>
            <w:r>
              <w:rPr>
                <w:rFonts w:asciiTheme="majorEastAsia" w:eastAsiaTheme="majorEastAsia" w:hAnsiTheme="majorEastAsia" w:cs="Times New Roman" w:hint="eastAsia"/>
                <w:sz w:val="22"/>
              </w:rPr>
              <w:t>栄養に係るカテーテル管理</w:t>
            </w:r>
          </w:p>
          <w:p w14:paraId="3E2F36D6" w14:textId="613BB847" w:rsidR="00384FDF" w:rsidRPr="00BC3DE0" w:rsidRDefault="00384FDF" w:rsidP="00446C31">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（中心静脈カテーテル管理）関連</w:t>
            </w:r>
          </w:p>
        </w:tc>
        <w:tc>
          <w:tcPr>
            <w:tcW w:w="4678" w:type="dxa"/>
          </w:tcPr>
          <w:p w14:paraId="1E935BCD" w14:textId="3C3584C3" w:rsidR="00386378" w:rsidRPr="00C14FCB" w:rsidRDefault="00386378" w:rsidP="00446C31">
            <w:pPr>
              <w:rPr>
                <w:rFonts w:asciiTheme="majorEastAsia" w:eastAsiaTheme="majorEastAsia" w:hAnsiTheme="majorEastAsia"/>
                <w:sz w:val="22"/>
              </w:rPr>
            </w:pPr>
          </w:p>
        </w:tc>
      </w:tr>
      <w:tr w:rsidR="00386378" w:rsidRPr="00C14FCB" w14:paraId="1084B80A" w14:textId="77777777" w:rsidTr="000609C1">
        <w:trPr>
          <w:trHeight w:val="766"/>
        </w:trPr>
        <w:tc>
          <w:tcPr>
            <w:tcW w:w="3969" w:type="dxa"/>
            <w:vAlign w:val="center"/>
          </w:tcPr>
          <w:p w14:paraId="7B0B5651" w14:textId="77777777" w:rsidR="000609C1" w:rsidRDefault="000609C1" w:rsidP="000609C1">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栄養に係るカテーテル管理</w:t>
            </w:r>
          </w:p>
          <w:p w14:paraId="19FE2DE3" w14:textId="17B2AA21" w:rsidR="00386378" w:rsidRPr="00BC3DE0" w:rsidRDefault="000609C1" w:rsidP="000609C1">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（末梢型留置型静脈注射用カテーテル管理）関連</w:t>
            </w:r>
          </w:p>
        </w:tc>
        <w:tc>
          <w:tcPr>
            <w:tcW w:w="4678" w:type="dxa"/>
          </w:tcPr>
          <w:p w14:paraId="473327A5" w14:textId="6C32FF55" w:rsidR="00386378" w:rsidRPr="00C14FCB" w:rsidRDefault="00386378" w:rsidP="00446C31">
            <w:pPr>
              <w:rPr>
                <w:rFonts w:asciiTheme="majorEastAsia" w:eastAsiaTheme="majorEastAsia" w:hAnsiTheme="majorEastAsia"/>
                <w:sz w:val="22"/>
              </w:rPr>
            </w:pPr>
          </w:p>
        </w:tc>
      </w:tr>
      <w:tr w:rsidR="00386378" w:rsidRPr="00C14FCB" w14:paraId="20235554" w14:textId="77777777" w:rsidTr="000609C1">
        <w:trPr>
          <w:trHeight w:val="766"/>
        </w:trPr>
        <w:tc>
          <w:tcPr>
            <w:tcW w:w="3969" w:type="dxa"/>
            <w:vAlign w:val="center"/>
          </w:tcPr>
          <w:p w14:paraId="3ADE2FF4" w14:textId="79FD9ECA" w:rsidR="00386378" w:rsidRPr="00BC3DE0" w:rsidRDefault="000609C1" w:rsidP="00446C31">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動脈ガス血液ガス分析関連</w:t>
            </w:r>
          </w:p>
        </w:tc>
        <w:tc>
          <w:tcPr>
            <w:tcW w:w="4678" w:type="dxa"/>
          </w:tcPr>
          <w:p w14:paraId="78E26400" w14:textId="7B7A5F8E" w:rsidR="00386378" w:rsidRDefault="00386378" w:rsidP="00446C31">
            <w:pPr>
              <w:rPr>
                <w:rFonts w:asciiTheme="majorEastAsia" w:eastAsiaTheme="majorEastAsia" w:hAnsiTheme="majorEastAsia"/>
                <w:sz w:val="22"/>
              </w:rPr>
            </w:pPr>
          </w:p>
        </w:tc>
      </w:tr>
      <w:tr w:rsidR="00386378" w:rsidRPr="00C14FCB" w14:paraId="4A81936D" w14:textId="77777777" w:rsidTr="000609C1">
        <w:trPr>
          <w:trHeight w:val="766"/>
        </w:trPr>
        <w:tc>
          <w:tcPr>
            <w:tcW w:w="3969" w:type="dxa"/>
            <w:vAlign w:val="center"/>
          </w:tcPr>
          <w:p w14:paraId="75880770" w14:textId="3606A61B" w:rsidR="00386378" w:rsidRPr="00BC3DE0" w:rsidRDefault="00386378" w:rsidP="00446C31">
            <w:pPr>
              <w:rPr>
                <w:rFonts w:asciiTheme="majorEastAsia" w:eastAsiaTheme="majorEastAsia" w:hAnsiTheme="majorEastAsia" w:cs="Times New Roman"/>
                <w:sz w:val="22"/>
              </w:rPr>
            </w:pPr>
            <w:r w:rsidRPr="004B73DF">
              <w:rPr>
                <w:rFonts w:ascii="ＭＳ Ｐゴシック" w:eastAsia="ＭＳ Ｐゴシック" w:cs="ＭＳ Ｐゴシック" w:hint="eastAsia"/>
                <w:color w:val="000000" w:themeColor="text1"/>
                <w:kern w:val="0"/>
                <w:sz w:val="22"/>
              </w:rPr>
              <w:t>栄養及び水分管理に係る薬剤投与関連</w:t>
            </w:r>
          </w:p>
        </w:tc>
        <w:tc>
          <w:tcPr>
            <w:tcW w:w="4678" w:type="dxa"/>
          </w:tcPr>
          <w:p w14:paraId="7E92382A" w14:textId="20B0B835" w:rsidR="00386378" w:rsidRDefault="00386378" w:rsidP="00446C31">
            <w:pPr>
              <w:rPr>
                <w:rFonts w:asciiTheme="majorEastAsia" w:eastAsiaTheme="majorEastAsia" w:hAnsiTheme="majorEastAsia"/>
                <w:sz w:val="22"/>
              </w:rPr>
            </w:pPr>
          </w:p>
        </w:tc>
      </w:tr>
      <w:tr w:rsidR="00386378" w:rsidRPr="00C14FCB" w14:paraId="1CC3DAA4" w14:textId="77777777" w:rsidTr="000609C1">
        <w:trPr>
          <w:trHeight w:val="766"/>
        </w:trPr>
        <w:tc>
          <w:tcPr>
            <w:tcW w:w="3969" w:type="dxa"/>
            <w:vAlign w:val="center"/>
          </w:tcPr>
          <w:p w14:paraId="0126FB68" w14:textId="1F560A64" w:rsidR="00386378" w:rsidRPr="00BC3DE0" w:rsidRDefault="000609C1" w:rsidP="00446C31">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創傷管理関連</w:t>
            </w:r>
          </w:p>
        </w:tc>
        <w:tc>
          <w:tcPr>
            <w:tcW w:w="4678" w:type="dxa"/>
          </w:tcPr>
          <w:p w14:paraId="4F878345" w14:textId="36979934" w:rsidR="00386378" w:rsidRDefault="00386378" w:rsidP="00446C31">
            <w:pPr>
              <w:rPr>
                <w:rFonts w:asciiTheme="majorEastAsia" w:eastAsiaTheme="majorEastAsia" w:hAnsiTheme="majorEastAsia"/>
                <w:sz w:val="22"/>
              </w:rPr>
            </w:pPr>
          </w:p>
        </w:tc>
      </w:tr>
      <w:bookmarkEnd w:id="0"/>
    </w:tbl>
    <w:p w14:paraId="0DADD86C" w14:textId="77777777" w:rsidR="00D04D2D" w:rsidRPr="00C14FCB" w:rsidRDefault="00D04D2D" w:rsidP="00D04D2D">
      <w:pPr>
        <w:rPr>
          <w:rFonts w:ascii="ＭＳ ゴシック" w:hAnsi="ＭＳ ゴシック"/>
          <w:sz w:val="22"/>
        </w:rPr>
      </w:pPr>
    </w:p>
    <w:p w14:paraId="61545B02" w14:textId="77777777" w:rsidR="00D04D2D" w:rsidRPr="00C14FCB" w:rsidRDefault="00D04D2D" w:rsidP="00D04D2D">
      <w:pPr>
        <w:rPr>
          <w:b/>
          <w:sz w:val="22"/>
        </w:rPr>
      </w:pPr>
      <w:r w:rsidRPr="00C14FCB">
        <w:rPr>
          <w:rFonts w:hint="eastAsia"/>
          <w:b/>
          <w:sz w:val="22"/>
        </w:rPr>
        <w:t>２　特定行為区分において患者に対する実技を行う実習を実施する患者の特色</w:t>
      </w:r>
    </w:p>
    <w:tbl>
      <w:tblPr>
        <w:tblStyle w:val="a7"/>
        <w:tblW w:w="8676" w:type="dxa"/>
        <w:tblInd w:w="108" w:type="dxa"/>
        <w:tblLook w:val="04A0" w:firstRow="1" w:lastRow="0" w:firstColumn="1" w:lastColumn="0" w:noHBand="0" w:noVBand="1"/>
      </w:tblPr>
      <w:tblGrid>
        <w:gridCol w:w="3969"/>
        <w:gridCol w:w="4707"/>
      </w:tblGrid>
      <w:tr w:rsidR="00D04D2D" w:rsidRPr="00C14FCB" w14:paraId="7CE4720A" w14:textId="77777777" w:rsidTr="000609C1">
        <w:tc>
          <w:tcPr>
            <w:tcW w:w="3969" w:type="dxa"/>
          </w:tcPr>
          <w:p w14:paraId="7C344945" w14:textId="77777777" w:rsidR="00D04D2D" w:rsidRPr="00C14FCB" w:rsidRDefault="00D04D2D" w:rsidP="006C75B6">
            <w:pPr>
              <w:rPr>
                <w:rFonts w:asciiTheme="majorEastAsia" w:eastAsiaTheme="majorEastAsia" w:hAnsiTheme="majorEastAsia"/>
                <w:sz w:val="22"/>
              </w:rPr>
            </w:pPr>
            <w:r w:rsidRPr="00C14FCB">
              <w:rPr>
                <w:rFonts w:asciiTheme="majorEastAsia" w:eastAsiaTheme="majorEastAsia" w:hAnsiTheme="majorEastAsia" w:hint="eastAsia"/>
                <w:sz w:val="22"/>
              </w:rPr>
              <w:t>特定行為区分の名称</w:t>
            </w:r>
          </w:p>
        </w:tc>
        <w:tc>
          <w:tcPr>
            <w:tcW w:w="4707" w:type="dxa"/>
          </w:tcPr>
          <w:p w14:paraId="7CEBCB55" w14:textId="77777777" w:rsidR="00D04D2D" w:rsidRPr="00C14FCB" w:rsidRDefault="00D04D2D" w:rsidP="006C75B6">
            <w:pPr>
              <w:rPr>
                <w:rFonts w:asciiTheme="majorEastAsia" w:eastAsiaTheme="majorEastAsia" w:hAnsiTheme="majorEastAsia"/>
                <w:sz w:val="22"/>
              </w:rPr>
            </w:pPr>
            <w:r w:rsidRPr="00C14FCB">
              <w:rPr>
                <w:rFonts w:asciiTheme="majorEastAsia" w:eastAsiaTheme="majorEastAsia" w:hAnsiTheme="majorEastAsia" w:hint="eastAsia"/>
                <w:sz w:val="22"/>
              </w:rPr>
              <w:t>患者の特色（年齢層等）</w:t>
            </w:r>
          </w:p>
        </w:tc>
      </w:tr>
      <w:tr w:rsidR="000609C1" w:rsidRPr="00C14FCB" w14:paraId="4588598C" w14:textId="77777777" w:rsidTr="000609C1">
        <w:trPr>
          <w:trHeight w:val="720"/>
        </w:trPr>
        <w:tc>
          <w:tcPr>
            <w:tcW w:w="3969" w:type="dxa"/>
            <w:vAlign w:val="center"/>
          </w:tcPr>
          <w:p w14:paraId="7C412663" w14:textId="77777777" w:rsidR="000609C1" w:rsidRDefault="000609C1" w:rsidP="000609C1">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栄養に係るカテーテル管理</w:t>
            </w:r>
          </w:p>
          <w:p w14:paraId="3430C0BC" w14:textId="6A6A9435" w:rsidR="000609C1" w:rsidRPr="00BC3DE0" w:rsidRDefault="000609C1" w:rsidP="000609C1">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（中心静脈カテーテル管理）関連</w:t>
            </w:r>
          </w:p>
        </w:tc>
        <w:tc>
          <w:tcPr>
            <w:tcW w:w="4707" w:type="dxa"/>
          </w:tcPr>
          <w:p w14:paraId="4D5EB667" w14:textId="3CFDFF01" w:rsidR="000609C1" w:rsidRPr="00C14FCB" w:rsidRDefault="000609C1" w:rsidP="000609C1">
            <w:pPr>
              <w:rPr>
                <w:rFonts w:asciiTheme="majorEastAsia" w:eastAsiaTheme="majorEastAsia" w:hAnsiTheme="majorEastAsia"/>
                <w:sz w:val="22"/>
              </w:rPr>
            </w:pPr>
          </w:p>
        </w:tc>
      </w:tr>
      <w:tr w:rsidR="000609C1" w:rsidRPr="00C14FCB" w14:paraId="2D21643E" w14:textId="77777777" w:rsidTr="000609C1">
        <w:trPr>
          <w:trHeight w:val="720"/>
        </w:trPr>
        <w:tc>
          <w:tcPr>
            <w:tcW w:w="3969" w:type="dxa"/>
            <w:vAlign w:val="center"/>
          </w:tcPr>
          <w:p w14:paraId="15C492FE" w14:textId="77777777" w:rsidR="000609C1" w:rsidRDefault="000609C1" w:rsidP="000609C1">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栄養に係るカテーテル管理</w:t>
            </w:r>
          </w:p>
          <w:p w14:paraId="3D2F2E8C" w14:textId="3147D6AB" w:rsidR="000609C1" w:rsidRPr="00BC3DE0" w:rsidRDefault="000609C1" w:rsidP="000609C1">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（末梢型留置型静脈注射用カテーテル管理）関連</w:t>
            </w:r>
          </w:p>
        </w:tc>
        <w:tc>
          <w:tcPr>
            <w:tcW w:w="4707" w:type="dxa"/>
          </w:tcPr>
          <w:p w14:paraId="56198C1F" w14:textId="772C9689" w:rsidR="000609C1" w:rsidRPr="00BC3DE0" w:rsidRDefault="000609C1" w:rsidP="000609C1">
            <w:pPr>
              <w:rPr>
                <w:rFonts w:asciiTheme="majorEastAsia" w:eastAsiaTheme="majorEastAsia" w:hAnsiTheme="majorEastAsia" w:cs="Times New Roman"/>
                <w:sz w:val="22"/>
              </w:rPr>
            </w:pPr>
          </w:p>
        </w:tc>
      </w:tr>
      <w:tr w:rsidR="000609C1" w:rsidRPr="00C14FCB" w14:paraId="3819DD11" w14:textId="77777777" w:rsidTr="000609C1">
        <w:trPr>
          <w:trHeight w:val="720"/>
        </w:trPr>
        <w:tc>
          <w:tcPr>
            <w:tcW w:w="3969" w:type="dxa"/>
            <w:vAlign w:val="center"/>
          </w:tcPr>
          <w:p w14:paraId="0EC6712C" w14:textId="2C032109" w:rsidR="000609C1" w:rsidRDefault="000609C1" w:rsidP="000609C1">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動脈ガス血液ガス分析関連</w:t>
            </w:r>
          </w:p>
        </w:tc>
        <w:tc>
          <w:tcPr>
            <w:tcW w:w="4707" w:type="dxa"/>
          </w:tcPr>
          <w:p w14:paraId="6DF055D6" w14:textId="0498096C" w:rsidR="000609C1" w:rsidRPr="00BC3DE0" w:rsidRDefault="000609C1" w:rsidP="000609C1">
            <w:pPr>
              <w:rPr>
                <w:rFonts w:asciiTheme="majorEastAsia" w:eastAsiaTheme="majorEastAsia" w:hAnsiTheme="majorEastAsia" w:cs="Times New Roman"/>
                <w:sz w:val="22"/>
              </w:rPr>
            </w:pPr>
          </w:p>
        </w:tc>
      </w:tr>
      <w:tr w:rsidR="000609C1" w:rsidRPr="00C14FCB" w14:paraId="34974FD2" w14:textId="77777777" w:rsidTr="000609C1">
        <w:trPr>
          <w:trHeight w:val="720"/>
        </w:trPr>
        <w:tc>
          <w:tcPr>
            <w:tcW w:w="3969" w:type="dxa"/>
            <w:vAlign w:val="center"/>
          </w:tcPr>
          <w:p w14:paraId="0E3D4BDE" w14:textId="0F17119E" w:rsidR="000609C1" w:rsidRDefault="000609C1" w:rsidP="000609C1">
            <w:pPr>
              <w:rPr>
                <w:rFonts w:asciiTheme="majorEastAsia" w:eastAsiaTheme="majorEastAsia" w:hAnsiTheme="majorEastAsia" w:cs="Times New Roman"/>
                <w:sz w:val="22"/>
              </w:rPr>
            </w:pPr>
            <w:r w:rsidRPr="004B73DF">
              <w:rPr>
                <w:rFonts w:ascii="ＭＳ Ｐゴシック" w:eastAsia="ＭＳ Ｐゴシック" w:cs="ＭＳ Ｐゴシック" w:hint="eastAsia"/>
                <w:color w:val="000000" w:themeColor="text1"/>
                <w:kern w:val="0"/>
                <w:sz w:val="22"/>
              </w:rPr>
              <w:t>栄養及び水分管理に係る薬剤投与関連</w:t>
            </w:r>
          </w:p>
        </w:tc>
        <w:tc>
          <w:tcPr>
            <w:tcW w:w="4707" w:type="dxa"/>
          </w:tcPr>
          <w:p w14:paraId="60944E93" w14:textId="57AE2D41" w:rsidR="000609C1" w:rsidRPr="00BC3DE0" w:rsidRDefault="000609C1" w:rsidP="000609C1">
            <w:pPr>
              <w:rPr>
                <w:rFonts w:asciiTheme="majorEastAsia" w:eastAsiaTheme="majorEastAsia" w:hAnsiTheme="majorEastAsia" w:cs="Times New Roman"/>
                <w:sz w:val="22"/>
              </w:rPr>
            </w:pPr>
          </w:p>
        </w:tc>
      </w:tr>
      <w:tr w:rsidR="000609C1" w:rsidRPr="00C14FCB" w14:paraId="150E2861" w14:textId="77777777" w:rsidTr="000609C1">
        <w:trPr>
          <w:trHeight w:val="720"/>
        </w:trPr>
        <w:tc>
          <w:tcPr>
            <w:tcW w:w="3969" w:type="dxa"/>
            <w:vAlign w:val="center"/>
          </w:tcPr>
          <w:p w14:paraId="77F7899F" w14:textId="5B2FD87E" w:rsidR="000609C1" w:rsidRPr="004B73DF" w:rsidRDefault="000609C1" w:rsidP="000609C1">
            <w:pPr>
              <w:rPr>
                <w:rFonts w:ascii="ＭＳ Ｐゴシック" w:eastAsia="ＭＳ Ｐゴシック" w:cs="ＭＳ Ｐゴシック"/>
                <w:color w:val="000000" w:themeColor="text1"/>
                <w:kern w:val="0"/>
                <w:sz w:val="22"/>
              </w:rPr>
            </w:pPr>
            <w:r>
              <w:rPr>
                <w:rFonts w:asciiTheme="majorEastAsia" w:eastAsiaTheme="majorEastAsia" w:hAnsiTheme="majorEastAsia" w:cs="Times New Roman" w:hint="eastAsia"/>
                <w:sz w:val="22"/>
              </w:rPr>
              <w:t>創傷管理関連</w:t>
            </w:r>
          </w:p>
        </w:tc>
        <w:tc>
          <w:tcPr>
            <w:tcW w:w="4707" w:type="dxa"/>
          </w:tcPr>
          <w:p w14:paraId="6E678960" w14:textId="77777777" w:rsidR="000609C1" w:rsidRPr="00BC3DE0" w:rsidRDefault="000609C1" w:rsidP="000609C1">
            <w:pPr>
              <w:rPr>
                <w:rFonts w:asciiTheme="majorEastAsia" w:eastAsiaTheme="majorEastAsia" w:hAnsiTheme="majorEastAsia" w:cs="Times New Roman"/>
                <w:sz w:val="22"/>
              </w:rPr>
            </w:pPr>
          </w:p>
        </w:tc>
      </w:tr>
    </w:tbl>
    <w:p w14:paraId="3F6E0788" w14:textId="77777777" w:rsidR="00D04D2D" w:rsidRPr="00C14FCB" w:rsidRDefault="00D04D2D" w:rsidP="00D04D2D">
      <w:pPr>
        <w:rPr>
          <w:sz w:val="22"/>
        </w:rPr>
      </w:pPr>
    </w:p>
    <w:p w14:paraId="7B23CE69" w14:textId="77777777" w:rsidR="00D04D2D" w:rsidRPr="00F32CA7" w:rsidRDefault="00D04D2D" w:rsidP="00F32CA7">
      <w:pPr>
        <w:rPr>
          <w:b/>
          <w:sz w:val="22"/>
        </w:rPr>
      </w:pPr>
      <w:r w:rsidRPr="00C14FCB">
        <w:rPr>
          <w:rFonts w:hint="eastAsia"/>
          <w:b/>
          <w:sz w:val="22"/>
        </w:rPr>
        <w:t>３　特記事項</w:t>
      </w:r>
    </w:p>
    <w:sectPr w:rsidR="00D04D2D" w:rsidRPr="00F32CA7" w:rsidSect="00F90B54">
      <w:pgSz w:w="11906" w:h="16838"/>
      <w:pgMar w:top="1560"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F78EE" w14:textId="77777777" w:rsidR="001B0030" w:rsidRDefault="001B0030" w:rsidP="00B11BB1">
      <w:r>
        <w:separator/>
      </w:r>
    </w:p>
  </w:endnote>
  <w:endnote w:type="continuationSeparator" w:id="0">
    <w:p w14:paraId="2A9D87A5" w14:textId="77777777" w:rsidR="001B0030" w:rsidRDefault="001B003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9BFE5" w14:textId="77777777" w:rsidR="001B0030" w:rsidRDefault="001B0030" w:rsidP="00B11BB1">
      <w:r>
        <w:separator/>
      </w:r>
    </w:p>
  </w:footnote>
  <w:footnote w:type="continuationSeparator" w:id="0">
    <w:p w14:paraId="1DB92135" w14:textId="77777777" w:rsidR="001B0030" w:rsidRDefault="001B0030"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6A8"/>
    <w:rsid w:val="000278D1"/>
    <w:rsid w:val="000609C1"/>
    <w:rsid w:val="000F0237"/>
    <w:rsid w:val="001076EC"/>
    <w:rsid w:val="0011761A"/>
    <w:rsid w:val="0012062C"/>
    <w:rsid w:val="00147125"/>
    <w:rsid w:val="001515C9"/>
    <w:rsid w:val="001B0030"/>
    <w:rsid w:val="001B219A"/>
    <w:rsid w:val="001E74CA"/>
    <w:rsid w:val="00257711"/>
    <w:rsid w:val="00277E39"/>
    <w:rsid w:val="00296871"/>
    <w:rsid w:val="002D4889"/>
    <w:rsid w:val="002F6B0E"/>
    <w:rsid w:val="003670D7"/>
    <w:rsid w:val="00384FDF"/>
    <w:rsid w:val="00386378"/>
    <w:rsid w:val="00395339"/>
    <w:rsid w:val="003F3B60"/>
    <w:rsid w:val="00442FBE"/>
    <w:rsid w:val="00446C31"/>
    <w:rsid w:val="004A40F0"/>
    <w:rsid w:val="004A6069"/>
    <w:rsid w:val="004B616E"/>
    <w:rsid w:val="004F4A31"/>
    <w:rsid w:val="00505197"/>
    <w:rsid w:val="00522790"/>
    <w:rsid w:val="0058446F"/>
    <w:rsid w:val="005B0D2E"/>
    <w:rsid w:val="005B35F2"/>
    <w:rsid w:val="005D794E"/>
    <w:rsid w:val="00666CA0"/>
    <w:rsid w:val="0067501A"/>
    <w:rsid w:val="00693D9D"/>
    <w:rsid w:val="0071377A"/>
    <w:rsid w:val="007273C9"/>
    <w:rsid w:val="00787651"/>
    <w:rsid w:val="007A4B1F"/>
    <w:rsid w:val="007C6331"/>
    <w:rsid w:val="007D5DC0"/>
    <w:rsid w:val="007E00AF"/>
    <w:rsid w:val="00805B15"/>
    <w:rsid w:val="008243BF"/>
    <w:rsid w:val="00996519"/>
    <w:rsid w:val="009A3CCA"/>
    <w:rsid w:val="009D4CBA"/>
    <w:rsid w:val="009E122F"/>
    <w:rsid w:val="009E4026"/>
    <w:rsid w:val="009E4831"/>
    <w:rsid w:val="009F597F"/>
    <w:rsid w:val="00A317ED"/>
    <w:rsid w:val="00A8194B"/>
    <w:rsid w:val="00A978AE"/>
    <w:rsid w:val="00B10F76"/>
    <w:rsid w:val="00B11BB1"/>
    <w:rsid w:val="00B216A8"/>
    <w:rsid w:val="00B232FA"/>
    <w:rsid w:val="00B376AC"/>
    <w:rsid w:val="00B414A6"/>
    <w:rsid w:val="00B42699"/>
    <w:rsid w:val="00B53227"/>
    <w:rsid w:val="00B53B1D"/>
    <w:rsid w:val="00BB0FA0"/>
    <w:rsid w:val="00BB2A9B"/>
    <w:rsid w:val="00BE282F"/>
    <w:rsid w:val="00C14FCB"/>
    <w:rsid w:val="00C336A5"/>
    <w:rsid w:val="00C43127"/>
    <w:rsid w:val="00C74122"/>
    <w:rsid w:val="00CA47F6"/>
    <w:rsid w:val="00CB0270"/>
    <w:rsid w:val="00CE0FC2"/>
    <w:rsid w:val="00D04D2D"/>
    <w:rsid w:val="00D517BA"/>
    <w:rsid w:val="00D53DBA"/>
    <w:rsid w:val="00D743D5"/>
    <w:rsid w:val="00DA0562"/>
    <w:rsid w:val="00E1671B"/>
    <w:rsid w:val="00E379D5"/>
    <w:rsid w:val="00E93A2D"/>
    <w:rsid w:val="00EB7A52"/>
    <w:rsid w:val="00ED3E18"/>
    <w:rsid w:val="00EE0E0B"/>
    <w:rsid w:val="00F32CA7"/>
    <w:rsid w:val="00F56CDA"/>
    <w:rsid w:val="00F90B54"/>
    <w:rsid w:val="00FD5465"/>
    <w:rsid w:val="00FE7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211838A"/>
  <w15:docId w15:val="{1F3A47F4-4F56-4583-8220-355AD3F9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12062C"/>
    <w:rPr>
      <w:rFonts w:eastAsia="Times New Roman"/>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9E4831"/>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53DBA"/>
    <w:rPr>
      <w:sz w:val="18"/>
      <w:szCs w:val="18"/>
    </w:rPr>
  </w:style>
  <w:style w:type="paragraph" w:styleId="a9">
    <w:name w:val="annotation text"/>
    <w:basedOn w:val="a"/>
    <w:link w:val="aa"/>
    <w:uiPriority w:val="99"/>
    <w:semiHidden/>
    <w:unhideWhenUsed/>
    <w:rsid w:val="00D53DBA"/>
    <w:pPr>
      <w:jc w:val="left"/>
    </w:pPr>
  </w:style>
  <w:style w:type="character" w:customStyle="1" w:styleId="aa">
    <w:name w:val="コメント文字列 (文字)"/>
    <w:basedOn w:val="a0"/>
    <w:link w:val="a9"/>
    <w:uiPriority w:val="99"/>
    <w:semiHidden/>
    <w:rsid w:val="00D53DBA"/>
  </w:style>
  <w:style w:type="paragraph" w:styleId="ab">
    <w:name w:val="annotation subject"/>
    <w:basedOn w:val="a9"/>
    <w:next w:val="a9"/>
    <w:link w:val="ac"/>
    <w:uiPriority w:val="99"/>
    <w:semiHidden/>
    <w:unhideWhenUsed/>
    <w:rsid w:val="00D53DBA"/>
    <w:rPr>
      <w:b/>
      <w:bCs/>
    </w:rPr>
  </w:style>
  <w:style w:type="character" w:customStyle="1" w:styleId="ac">
    <w:name w:val="コメント内容 (文字)"/>
    <w:basedOn w:val="aa"/>
    <w:link w:val="ab"/>
    <w:uiPriority w:val="99"/>
    <w:semiHidden/>
    <w:rsid w:val="00D53DBA"/>
    <w:rPr>
      <w:b/>
      <w:bCs/>
    </w:rPr>
  </w:style>
  <w:style w:type="paragraph" w:styleId="ad">
    <w:name w:val="Balloon Text"/>
    <w:basedOn w:val="a"/>
    <w:link w:val="ae"/>
    <w:uiPriority w:val="99"/>
    <w:semiHidden/>
    <w:unhideWhenUsed/>
    <w:rsid w:val="00D53DB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53D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502482">
      <w:bodyDiv w:val="1"/>
      <w:marLeft w:val="0"/>
      <w:marRight w:val="0"/>
      <w:marTop w:val="0"/>
      <w:marBottom w:val="0"/>
      <w:divBdr>
        <w:top w:val="none" w:sz="0" w:space="0" w:color="auto"/>
        <w:left w:val="none" w:sz="0" w:space="0" w:color="auto"/>
        <w:bottom w:val="none" w:sz="0" w:space="0" w:color="auto"/>
        <w:right w:val="none" w:sz="0" w:space="0" w:color="auto"/>
      </w:divBdr>
    </w:div>
    <w:div w:id="213163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11377-1AB0-4CF5-9F31-3C316E81F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靍羽　美紀</cp:lastModifiedBy>
  <cp:revision>5</cp:revision>
  <cp:lastPrinted>2021-06-28T00:01:00Z</cp:lastPrinted>
  <dcterms:created xsi:type="dcterms:W3CDTF">2022-02-21T02:36:00Z</dcterms:created>
  <dcterms:modified xsi:type="dcterms:W3CDTF">2025-04-14T06:00:00Z</dcterms:modified>
</cp:coreProperties>
</file>